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rPr>
          <w:rFonts w:ascii="한컴 윤고딕 240" w:eastAsia="한컴 윤고딕 240"/>
          <w:b/>
          <w:sz w:val="40"/>
          <w:u w:val="single"/>
        </w:rPr>
        <w:t>2024학년도 교육봉사활동(홍선배</w:t>
      </w:r>
      <w:r>
        <w:rPr>
          <w:rFonts w:ascii="한컴 윤고딕 240" w:eastAsia="한컴 윤고딕 240"/>
          <w:b/>
          <w:sz w:val="40"/>
          <w:u w:val="single"/>
        </w:rPr>
        <w:t>․콩후배</w:t>
      </w:r>
      <w:r>
        <w:rPr>
          <w:rFonts w:ascii="한컴 윤고딕 240" w:eastAsia="한컴 윤고딕 240"/>
          <w:b/>
          <w:sz w:val="40"/>
          <w:u w:val="single"/>
        </w:rPr>
        <w:t>) 보고서</w:t>
      </w:r>
    </w:p>
    <w:tbl>
      <w:tblPr>
        <w:tblOverlap w:val="never"/>
        <w:tblW w:w="952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5"/>
        <w:gridCol w:w="340"/>
        <w:gridCol w:w="730"/>
        <w:gridCol w:w="730"/>
        <w:gridCol w:w="1358"/>
        <w:gridCol w:w="503"/>
        <w:gridCol w:w="3792"/>
        <w:gridCol w:w="1102"/>
      </w:tblGrid>
      <w:tr>
        <w:trPr>
          <w:trHeight w:val="523"/>
        </w:trPr>
        <w:tc>
          <w:tcPr>
            <w:tcW w:w="965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</w:rPr>
              <w:t>인적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</w:rPr>
              <w:t>사항</w:t>
            </w:r>
          </w:p>
        </w:tc>
        <w:tc>
          <w:tcPr>
            <w:tcW w:w="1799" w:type="dxa"/>
            <w:gridSpan w:val="3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</w:rPr>
              <w:t>홍선배</w:t>
            </w:r>
          </w:p>
        </w:tc>
        <w:tc>
          <w:tcPr>
            <w:tcW w:w="1862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4894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23"/>
        </w:trPr>
        <w:tc>
          <w:tcPr>
            <w:tcW w:w="965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7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2"/>
              <w:widowControl w:val="off"/>
              <w:spacing w:line="312" w:lineRule="auto"/>
              <w:textAlignment w:val="baseline"/>
            </w:pPr>
            <w:r>
              <w:rPr>
                <w:rFonts w:eastAsia="맑은 고딕"/>
                <w:sz w:val="20"/>
              </w:rPr>
              <w:t>콩후배</w:t>
            </w:r>
          </w:p>
        </w:tc>
        <w:tc>
          <w:tcPr>
            <w:tcW w:w="18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2"/>
              <w:widowControl w:val="off"/>
              <w:spacing w:line="312" w:lineRule="auto"/>
              <w:textAlignment w:val="baseline"/>
              <w:rPr>
                <w:rFonts w:ascii="맑은 고딕" w:eastAsia="맑은 고딕"/>
                <w:color w:val="000000"/>
                <w:sz w:val="20"/>
              </w:rPr>
            </w:pPr>
          </w:p>
        </w:tc>
        <w:tc>
          <w:tcPr>
            <w:tcW w:w="48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2"/>
              <w:widowControl w:val="off"/>
              <w:spacing w:line="312" w:lineRule="auto"/>
              <w:textAlignment w:val="baseline"/>
              <w:rPr>
                <w:rFonts w:ascii="맑은 고딕" w:eastAsia="맑은 고딕"/>
                <w:color w:val="000000"/>
                <w:sz w:val="20"/>
              </w:rPr>
            </w:pPr>
          </w:p>
        </w:tc>
      </w:tr>
      <w:tr>
        <w:trPr>
          <w:trHeight w:val="723"/>
        </w:trPr>
        <w:tc>
          <w:tcPr>
            <w:tcW w:w="965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366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2"/>
              <w:widowControl w:val="off"/>
              <w:spacing w:line="384" w:lineRule="auto"/>
              <w:textAlignment w:val="baseline"/>
            </w:pPr>
            <w:r>
              <w:rPr>
                <w:rFonts w:ascii="맑은 고딕" w:eastAsia="맑은 고딕"/>
                <w:sz w:val="20"/>
              </w:rPr>
              <w:t>학교(기관)명</w:t>
            </w:r>
          </w:p>
          <w:p>
            <w:pPr>
              <w:pStyle w:val="12"/>
              <w:widowControl w:val="off"/>
              <w:spacing w:line="384" w:lineRule="auto"/>
              <w:textAlignment w:val="baseline"/>
            </w:pPr>
            <w:r>
              <w:rPr>
                <w:rFonts w:eastAsia="맑은 고딕"/>
                <w:sz w:val="20"/>
              </w:rPr>
              <w:t>홍콩한국국제학교</w:t>
            </w:r>
          </w:p>
        </w:tc>
        <w:tc>
          <w:tcPr>
            <w:tcW w:w="48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2"/>
              <w:widowControl w:val="off"/>
              <w:spacing w:line="384" w:lineRule="auto"/>
              <w:textAlignment w:val="baseline"/>
            </w:pPr>
            <w:r>
              <w:rPr>
                <w:rFonts w:ascii="맑은 고딕" w:eastAsia="맑은 고딕"/>
                <w:sz w:val="20"/>
              </w:rPr>
              <w:t>학교(기관) 담당자</w:t>
            </w:r>
          </w:p>
          <w:p>
            <w:pPr>
              <w:pStyle w:val="12"/>
              <w:widowControl w:val="off"/>
              <w:spacing w:line="384" w:lineRule="auto"/>
              <w:textAlignment w:val="baseline"/>
            </w:pPr>
            <w:r>
              <w:rPr>
                <w:rFonts w:ascii="맑은 고딕" w:eastAsia="맑은 고딕"/>
                <w:sz w:val="20"/>
              </w:rPr>
              <w:t>교사 남정호 (인)</w:t>
            </w:r>
          </w:p>
        </w:tc>
      </w:tr>
      <w:tr>
        <w:trPr>
          <w:trHeight w:val="610"/>
        </w:trPr>
        <w:tc>
          <w:tcPr>
            <w:tcW w:w="965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7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2"/>
              <w:widowControl w:val="off"/>
              <w:spacing w:line="312" w:lineRule="auto"/>
              <w:textAlignment w:val="baseline"/>
            </w:pPr>
            <w:r>
              <w:rPr>
                <w:rFonts w:ascii="맑은 고딕" w:eastAsia="맑은 고딕"/>
                <w:sz w:val="20"/>
              </w:rPr>
              <w:t>주소 및 연락처</w:t>
            </w:r>
          </w:p>
        </w:tc>
        <w:tc>
          <w:tcPr>
            <w:tcW w:w="6756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2"/>
              <w:widowControl w:val="off"/>
              <w:spacing w:line="312" w:lineRule="auto"/>
              <w:textAlignment w:val="baseline"/>
            </w:pPr>
            <w:r>
              <w:rPr>
                <w:rFonts w:ascii="맑은 고딕"/>
                <w:sz w:val="20"/>
              </w:rPr>
              <w:t>55 Lei King Road, Sai Wan Ho, Hong Kong (Tel. 2569-5500)</w:t>
            </w:r>
          </w:p>
        </w:tc>
      </w:tr>
      <w:tr>
        <w:trPr>
          <w:trHeight w:val="610"/>
        </w:trPr>
        <w:tc>
          <w:tcPr>
            <w:tcW w:w="1305" w:type="dxa"/>
            <w:gridSpan w:val="2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2"/>
              </w:rPr>
              <w:t>활동시간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>(총  시간)</w:t>
            </w:r>
          </w:p>
        </w:tc>
        <w:tc>
          <w:tcPr>
            <w:tcW w:w="730" w:type="dxa"/>
            <w:tcBorders>
              <w:top w:val="single" w:color="000000" w:sz="9"/>
              <w:left w:val="single" w:color="000000" w:sz="9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No.</w:t>
            </w:r>
          </w:p>
        </w:tc>
        <w:tc>
          <w:tcPr>
            <w:tcW w:w="2088" w:type="dxa"/>
            <w:gridSpan w:val="2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2"/>
              </w:rPr>
              <w:t>교육봉사활동기간</w:t>
            </w:r>
          </w:p>
        </w:tc>
        <w:tc>
          <w:tcPr>
            <w:tcW w:w="4296" w:type="dxa"/>
            <w:gridSpan w:val="2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2"/>
              </w:rPr>
              <w:t>봉사활동내용</w:t>
            </w:r>
          </w:p>
        </w:tc>
        <w:tc>
          <w:tcPr>
            <w:tcW w:w="1102" w:type="dxa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2"/>
              </w:rPr>
              <w:t>합계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double" w:color="000000" w:sz="4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1</w:t>
            </w:r>
          </w:p>
        </w:tc>
        <w:tc>
          <w:tcPr>
            <w:tcW w:w="2088" w:type="dxa"/>
            <w:gridSpan w:val="2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>2024년   월   일</w:t>
            </w:r>
          </w:p>
        </w:tc>
        <w:tc>
          <w:tcPr>
            <w:tcW w:w="4296" w:type="dxa"/>
            <w:gridSpan w:val="2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4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5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6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7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8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9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666"/>
        </w:trPr>
        <w:tc>
          <w:tcPr>
            <w:tcW w:w="1305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73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10</w:t>
            </w:r>
          </w:p>
        </w:tc>
        <w:tc>
          <w:tcPr>
            <w:tcW w:w="208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</w:rPr>
              <w:t xml:space="preserve">  시간</w:t>
            </w:r>
          </w:p>
        </w:tc>
      </w:tr>
      <w:tr>
        <w:trPr>
          <w:trHeight w:val="779"/>
        </w:trPr>
        <w:tc>
          <w:tcPr>
            <w:tcW w:w="9520" w:type="dxa"/>
            <w:gridSpan w:val="8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eastAsia="맑은 고딕"/>
                <w:sz w:val="18"/>
                <w:u w:val="single"/>
              </w:rPr>
              <w:t>유의사항</w:t>
            </w:r>
          </w:p>
          <w:p>
            <w:pPr>
              <w:pStyle w:val="0"/>
              <w:widowControl w:val="off"/>
              <w:ind w:left="240" w:hanging="240"/>
              <w:numPr>
                <w:numId w:val="3"/>
                <w:ilvl w:val="0"/>
              </w:numPr>
            </w:pPr>
            <w:r>
              <w:rPr>
                <w:rFonts w:ascii="맑은 고딕" w:eastAsia="맑은 고딕"/>
                <w:sz w:val="18"/>
              </w:rPr>
              <w:t>교육봉사활동 시간은 1일 최대 4시간을 초과할 수 없습니다.</w:t>
            </w:r>
          </w:p>
        </w:tc>
      </w:tr>
    </w:tbl>
    <w:p>
      <w:pPr>
        <w:pStyle w:val="0"/>
        <w:widowControl w:val="off"/>
        <w:wordWrap w:val="1"/>
        <w:spacing w:line="192" w:lineRule="auto"/>
        <w:jc w:val="center"/>
      </w:pPr>
    </w:p>
    <w:p>
      <w:pPr>
        <w:pStyle w:val="0"/>
        <w:widowControl w:val="off"/>
        <w:rPr>
          <w:rFonts w:ascii="휴먼명조" w:eastAsia="휴먼명조"/>
          <w:color w:val="000000"/>
        </w:rPr>
      </w:pPr>
    </w:p>
    <w:p>
      <w:pPr>
        <w:pStyle w:val="0"/>
        <w:widowControl w:val="off"/>
        <w:spacing w:line="408" w:lineRule="auto"/>
      </w:pPr>
      <w:r>
        <w:rPr>
          <w:rFonts w:ascii="맑은 고딕" w:eastAsia="맑은 고딕"/>
          <w:sz w:val="26"/>
        </w:rPr>
        <w:t xml:space="preserve">  위와 같이 봉사활동을 하였음을 확인함.</w:t>
      </w:r>
    </w:p>
    <w:p>
      <w:pPr>
        <w:pStyle w:val="0"/>
        <w:widowControl w:val="off"/>
        <w:wordWrap w:val="1"/>
        <w:spacing w:line="408" w:lineRule="auto"/>
        <w:jc w:val="center"/>
      </w:pPr>
      <w:r>
        <w:rPr>
          <w:rFonts w:ascii="맑은 고딕" w:eastAsia="맑은 고딕"/>
          <w:sz w:val="26"/>
        </w:rPr>
        <w:t>2024년   월   일</w:t>
      </w:r>
    </w:p>
    <w:p>
      <w:pPr>
        <w:pStyle w:val="0"/>
        <w:widowControl w:val="off"/>
        <w:wordWrap w:val="1"/>
        <w:spacing w:line="408" w:lineRule="auto"/>
        <w:jc w:val="center"/>
        <w:rPr>
          <w:rFonts w:ascii="맑은 고딕" w:eastAsia="맑은 고딕"/>
          <w:color w:val="000000"/>
          <w:sz w:val="26"/>
        </w:rPr>
      </w:pPr>
    </w:p>
    <w:p>
      <w:pPr>
        <w:pStyle w:val="0"/>
        <w:widowControl w:val="off"/>
        <w:wordWrap w:val="1"/>
        <w:spacing w:line="408" w:lineRule="auto"/>
        <w:jc w:val="center"/>
      </w:pPr>
      <w:r>
        <w:rPr>
          <w:rFonts w:ascii="맑은 고딕" w:eastAsia="맑은 고딕"/>
          <w:b/>
          <w:sz w:val="44"/>
        </w:rPr>
        <w:t>홍 콩 한 국 국 제 학 교 장</w:t>
      </w:r>
    </w:p>
    <w:sectPr>
      <w:headerReference r:id="rId1" w:type="default"/>
      <w:footerReference r:id="rId2" w:type="default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134" w:bottom="1700" w:left="1134" w:header="1134" w:footer="850" w:gutter="0"/>
      <w:cols w:space="0"/>
    </w:sectPr>
  </w:body>
</w:document>
</file>

<file path=word/footer1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  <w:jc w:val="right"/>
    </w:pPr>
    <w:r>
      <w:drawing>
        <wp:inline distT="0" distB="0" distL="0" distR="0">
          <wp:extent cx="3630676" cy="177800"/>
          <wp:effectExtent l="0" t="0" r="0" b="0"/>
          <wp:docPr id="2" name="그림 %d 2"/>
          <wp:cNvGraphicFramePr/>
          <a:graphic>
            <a:graphicData uri="http://schemas.openxmlformats.org/drawingml/2006/picture">
              <pic:pic>
                <pic:nvPicPr>
                  <pic:cNvPr id="0" name="C:\Users\teacher\AppData\Local\Temp\Hnc\BinData\EMB00000f1c154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0676" cy="1778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</w:pPr>
    <w:r>
      <w:drawing>
        <wp:inline distT="0" distB="0" distL="0" distR="0">
          <wp:extent cx="1357376" cy="289560"/>
          <wp:effectExtent l="0" t="0" r="0" b="0"/>
          <wp:docPr id="1" name="그림 %d 1"/>
          <wp:cNvGraphicFramePr/>
          <a:graphic>
            <a:graphicData uri="http://schemas.openxmlformats.org/drawingml/2006/picture">
              <pic:pic>
                <pic:nvPicPr>
                  <pic:cNvPr id="0" name="C:\Users\teacher\AppData\Local\Temp\Hnc\BinData\EMB00000f1c15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376" cy="2895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3">
    <w:multiLevelType w:val="multilevel"/>
    <w:lvl w:ilvl="0">
      <w:start w:val="1"/>
      <w:numFmt w:val="decimal"/>
      <w:suff w:val="space"/>
      <w:lvlText w:val="%1."/>
      <w:lvlJc w:val="left"/>
      <w:rPr>
        <w:rFonts w:ascii="맑은 고딕" w:hAnsi="맑은 고딕" w:eastAsia="맑은 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맑은 고딕" w:hAnsi="맑은 고딕" w:eastAsia="맑은 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맑은 고딕" w:hAnsi="맑은 고딕" w:eastAsia="맑은 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맑은 고딕" w:hAnsi="맑은 고딕" w:eastAsia="맑은 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맑은 고딕" w:hAnsi="맑은 고딕" w:eastAsia="맑은 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맑은 고딕" w:hAnsi="맑은 고딕" w:eastAsia="맑은 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맑은 고딕" w:hAnsi="맑은 고딕" w:eastAsia="맑은 고딕"/>
        <w:color w:val="000000"/>
        <w:sz w:val="18"/>
      </w:rPr>
    </w:lvl>
    <w:lvl w:ilvl="7">
      <w:start w:val="1"/>
      <w:numFmt w:val="ganada"/>
      <w:suff w:val="space"/>
      <w:lvlText w:val="%8"/>
      <w:lvlJc w:val="left"/>
      <w:rPr>
        <w:rFonts w:ascii="맑은 고딕" w:hAnsi="맑은 고딕" w:eastAsia="맑은 고딕"/>
        <w:color w:val="000000"/>
        <w:sz w:val="18"/>
      </w:rPr>
    </w:lvl>
    <w:lvl w:ilvl="8">
      <w:start w:val="1"/>
      <w:numFmt w:val="decimal"/>
      <w:suff w:val="space"/>
      <w:lvlText w:val=""/>
      <w:lvlJc w:val="left"/>
      <w:rPr>
        <w:rFonts w:ascii="맑은 고딕" w:hAnsi="맑은 고딕" w:eastAsia="맑은 고딕"/>
        <w:color w:val="000000"/>
        <w:sz w:val="18"/>
      </w:rPr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  <w:pStyle w:val="4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  <w:pStyle w:val="5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  <w:pStyle w:val="6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num w:numId="3">
    <w:abstractNumId w:val="3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0"/>
      </w:tabs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xl65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eader" Target="header1.xml"  /><Relationship Id="rId2" Type="http://schemas.openxmlformats.org/officeDocument/2006/relationships/footer" Target="footer1.xml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word/_rels/footer1.xml.rels><?xml version="1.0" encoding="UTF-8" standalone="yes" ?><Relationships xmlns="http://schemas.openxmlformats.org/package/2006/relationships"><Relationship Id="rId1" Type="http://schemas.openxmlformats.org/officeDocument/2006/relationships/image" Target="media/image1.jpeg"  /></Relationships>
</file>

<file path=word/_rels/header1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NamJungHo</cp:lastModifiedBy>
  <dcterms:created xsi:type="dcterms:W3CDTF">2017-02-27T02:47:37.730</dcterms:created>
  <dcterms:modified xsi:type="dcterms:W3CDTF">2024-05-07T02:04:35.006</dcterms:modified>
  <cp:version>0501.0100.01</cp:version>
</cp:coreProperties>
</file>